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2011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20111212 - 8 - Verordening afvalstoffenheffing.pdf
              <text:span text:style-name="T2"/>
            </text:p>
            <text:p text:style-name="P3"/>
          </table:table-cell>
          <table:table-cell table:style-name="Table3.A2" office:value-type="string">
            <text:p text:style-name="P4">25-11-2011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252,69 KB</text:p>
          </table:table-cell>
          <table:table-cell table:style-name="Table3.A2" office:value-type="string">
            <text:p text:style-name="P22">
              <text:a xlink:type="simple" xlink:href="https://ris.dalfsen.nl/Raadsinformatie/Verordening/20111212---8---Verordening-afvalstoffenheff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20111212 - 8 - Verordening rioolaansluitingsrecht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25-11-2011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185,31 KB</text:p>
          </table:table-cell>
          <table:table-cell table:style-name="Table3.A2" office:value-type="string">
            <text:p text:style-name="P22">
              <text:a xlink:type="simple" xlink:href="https://ris.dalfsen.nl/Raadsinformatie/Verordening/20111212---8---Verordening-rioolaansluitingsrecht-20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20111212 - 8 - Verordening lijkbezorgingsrechten.pdf
              <text:span text:style-name="T2"/>
            </text:p>
            <text:p text:style-name="P3"/>
          </table:table-cell>
          <table:table-cell table:style-name="Table3.A2" office:value-type="string">
            <text:p text:style-name="P4">25-11-2011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207,30 KB</text:p>
          </table:table-cell>
          <table:table-cell table:style-name="Table3.A2" office:value-type="string">
            <text:p text:style-name="P22">
              <text:a xlink:type="simple" xlink:href="https://ris.dalfsen.nl/Raadsinformatie/Verordening/20111212---8---Verordening-lijkbezorgingsrecht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20111212 - 8 - Verordening Onroerend Zaak Belasting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25-11-2011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183,96 KB</text:p>
          </table:table-cell>
          <table:table-cell table:style-name="Table3.A2" office:value-type="string">
            <text:p text:style-name="P22">
              <text:a xlink:type="simple" xlink:href="https://ris.dalfsen.nl/Raadsinformatie/Verordening/20111212---8---Verordening-Onroerend-Zaak-Belasting-201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20111212 - 8 - Verordening precariobelasting.pdf
              <text:span text:style-name="T2"/>
            </text:p>
            <text:p text:style-name="P3"/>
          </table:table-cell>
          <table:table-cell table:style-name="Table3.A2" office:value-type="string">
            <text:p text:style-name="P4">25-11-2011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215,93 KB</text:p>
          </table:table-cell>
          <table:table-cell table:style-name="Table3.A2" office:value-type="string">
            <text:p text:style-name="P22">
              <text:a xlink:type="simple" xlink:href="https://ris.dalfsen.nl/Raadsinformatie/Verordening/20111212---8---Verordening-precariobelast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20111212 - 8 - Verordening op de heffing en de invordering van hondenbelasting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25-11-2011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30,81 KB</text:p>
          </table:table-cell>
          <table:table-cell table:style-name="Table3.A2" office:value-type="string">
            <text:p text:style-name="P22">
              <text:a xlink:type="simple" xlink:href="https://ris.dalfsen.nl/Raadsinformatie/Verordening/20111212---8---Verordening-op-de-heffing-en-de-invordering-van-hondenbelasting-201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20111212 - 8 - Legesverordening.pdf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25-11-2011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636,80 KB</text:p>
          </table:table-cell>
          <table:table-cell table:style-name="Table3.A2" office:value-type="string">
            <text:p text:style-name="P22">
              <text:a xlink:type="simple" xlink:href="https://ris.dalfsen.nl/Raadsinformatie/Verordening/20111212---8---Legesverorden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20111212 - 8 - Verordening rioolheffing 2012.pdf
              <text:span text:style-name="T2"/>
            </text:p>
            <text:p text:style-name="P3"/>
          </table:table-cell>
          <table:table-cell table:style-name="Table3.A2" office:value-type="string">
            <text:p text:style-name="P4">25-11-2011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173,64 KB</text:p>
          </table:table-cell>
          <table:table-cell table:style-name="Table3.A2" office:value-type="string">
            <text:p text:style-name="P22">
              <text:a xlink:type="simple" xlink:href="https://ris.dalfsen.nl/Raadsinformatie/Verordening/20111212---8---Verordening-rioolheffing-201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20111212 - 8 - Verordening toeristenbelasting.pdf
              <text:span text:style-name="T2"/>
            </text:p>
            <text:p text:style-name="P3"/>
          </table:table-cell>
          <table:table-cell table:style-name="Table3.A2" office:value-type="string">
            <text:p text:style-name="P4">25-11-2011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184,24 KB</text:p>
          </table:table-cell>
          <table:table-cell table:style-name="Table3.A2" office:value-type="string">
            <text:p text:style-name="P22">
              <text:a xlink:type="simple" xlink:href="https://ris.dalfsen.nl/Raadsinformatie/Verordening/20111212---8---Verordening-toeristenbelasting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20110627 - 10- Wijziging verordening Wmo - Raadsvoorstel.pdf
              <text:span text:style-name="T2"/>
            </text:p>
            <text:p text:style-name="P3"/>
          </table:table-cell>
          <table:table-cell table:style-name="Table3.A2" office:value-type="string">
            <text:p text:style-name="P4">16-06-2011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39,85 KB</text:p>
          </table:table-cell>
          <table:table-cell table:style-name="Table3.A2" office:value-type="string">
            <text:p text:style-name="P22">
              <text:a xlink:type="simple" xlink:href="https://ris.dalfsen.nl/Vergaderingen/Gemeenteraad/2011/27-juni/19:30/Wijziging-verordening-Wmo-G/20110627---10--Wijziging-verordening-Wmo---Raadsvoorstel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20110404 - 10- Geurverordening - Achterliggend.pdf
              <text:span text:style-name="T2"/>
            </text:p>
            <text:p text:style-name="P3"/>
          </table:table-cell>
          <table:table-cell table:style-name="Table3.A2" office:value-type="string">
            <text:p text:style-name="P4">24-03-2011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1,69 MB</text:p>
          </table:table-cell>
          <table:table-cell table:style-name="Table3.A2" office:value-type="string">
            <text:p text:style-name="P22">
              <text:a xlink:type="simple" xlink:href="https://ris.dalfsen.nl/Vergaderingen/Gemeenteraad/2011/26-april/19:30/Geurverordening-Agricola/20110404---10--Geurverordening---Achterliggen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20110307 - 11- Verordening afvoer hemelwater en grondwater - 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24-02-2011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136,11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1/7-maart/19:30/Verordening-afvoer-grond--en-hemelwater-Agricola/20110307---11--Verordening-afvoer-hemelwater-en-grondwater---Verordening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79" meta:character-count="1148" meta:non-whitespace-character-count="10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2068065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2068065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