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juni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PPN 2022 - 2025, 20210624
              <text:span text:style-name="T2"/>
            </text:p>
            <text:p text:style-name="P3"/>
          </table:table-cell>
          <table:table-cell table:style-name="Table3.A2" office:value-type="string">
            <text:p text:style-name="P4">29-06-2021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PN-2022-2025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 ChristenUnie, Verwerving perceel Hoonhorst, 20210621
              <text:span text:style-name="T2"/>
            </text:p>
            <text:p text:style-name="P3"/>
          </table:table-cell>
          <table:table-cell table:style-name="Table3.A2" office:value-type="string">
            <text:p text:style-name="P4">22-06-2021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hristenUnie-Verwerving-perceel-Hoonhorst-202106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Aanvullende beantwoording technische vraag ChrU 
              <text:s/>
              jaarrekening 2020 20210617
              <text:span text:style-name="T2"/>
            </text:p>
            <text:p text:style-name="P3"/>
          </table:table-cell>
          <table:table-cell table:style-name="Table3.A2" office:value-type="string">
            <text:p text:style-name="P4">22-06-2021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364,53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Aanvullende-beantwoording-technische-vraag-ChrU-jaarrekening-2020-202106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ChristenUnie, RES 1.0, 20210617
              <text:span text:style-name="T2"/>
            </text:p>
            <text:p text:style-name="P3"/>
          </table:table-cell>
          <table:table-cell table:style-name="Table3.A2" office:value-type="string">
            <text:p text:style-name="P4">22-06-2021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RES-1-0-202106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Gemeentebelangen Opleggen precariobelasting 2021 20210617
              <text:span text:style-name="T2"/>
            </text:p>
            <text:p text:style-name="P3"/>
          </table:table-cell>
          <table:table-cell table:style-name="Table3.A2" office:value-type="string">
            <text:p text:style-name="P4">22-06-2021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69,92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Opleggen-precariobelasting-2021-202106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GB, Verordening begraafplaatsen, 20191125
              <text:span text:style-name="T2"/>
            </text:p>
            <text:p text:style-name="P3"/>
          </table:table-cell>
          <table:table-cell table:style-name="Table3.A2" office:value-type="string">
            <text:p text:style-name="P4">21-06-2021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65,13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Verordening-begraafplaatsen-201911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CDA, Regionale Energie Strategie 1.0, 20210614
              <text:span text:style-name="T2"/>
            </text:p>
            <text:p text:style-name="P3"/>
          </table:table-cell>
          <table:table-cell table:style-name="Table3.A2" office:value-type="string">
            <text:p text:style-name="P4">14-06-2021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84,09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Regionale-Energie-Strategie-1-0-2021061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D66 en ChrU, Uitgangspnt en uitsluitgebieden grootschalige opwek duurzame energie, 20210607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53,96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en-ChrU-Uitgangspnt-en-uitsluitgebieden-grootschalige-opwek-duurzame-energie-20210607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diverse fracties, Hulp bij het huishouden, 20210607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iverse-fracties-Hulp-bij-het-huishouden-20210607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CU en D66 Vestigen voorkeursecht Dalfsen Noord 20210607
              <text:span text:style-name="T2"/>
            </text:p>
            <text:p text:style-name="P3"/>
          </table:table-cell>
          <table:table-cell table:style-name="Table3.A2" office:value-type="string">
            <text:p text:style-name="P4">09-06-2021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en-D66-Vestigen-voorkeursecht-Dalfsen-Noord-202106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 1e bestuursrapportage 2021, 20210603
              <text:span text:style-name="T2"/>
            </text:p>
            <text:p text:style-name="P3"/>
          </table:table-cell>
          <table:table-cell table:style-name="Table3.A2" office:value-type="string">
            <text:p text:style-name="P4">09-06-2021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334,16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1e-bestuursrapportage-2021-202106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vraag CDA Strategische ontwikkelingen Omgevingsvisie 20210531
              <text:span text:style-name="T2"/>
            </text:p>
            <text:p text:style-name="P3"/>
          </table:table-cell>
          <table:table-cell table:style-name="Table3.A2" office:value-type="string">
            <text:p text:style-name="P4">01-06-2021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345,57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DA-Strategische-ontwikkelingen-Omgevingsvisie-2021053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Beantwoording technische vraag CDA Gemeentelijke inzet logopedie 20210531
              <text:span text:style-name="T2"/>
            </text:p>
            <text:p text:style-name="P3"/>
          </table:table-cell>
          <table:table-cell table:style-name="Table3.A2" office:value-type="string">
            <text:p text:style-name="P4">01-06-2021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346,79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DA-Gemeentelijke-inzet-logopedie-2021053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Beantwoording technische vragen ChristenUnie Gemeentelijke inzet logopedie 20210531
              <text:span text:style-name="T2"/>
            </text:p>
            <text:p text:style-name="P3"/>
          </table:table-cell>
          <table:table-cell table:style-name="Table3.A2" office:value-type="string">
            <text:p text:style-name="P4">01-06-2021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353,92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Gemeentelijke-inzet-logopedie-2021053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Beantwoording technische vragen Gemeentebelangen Gemeentelijke inzet logopedie 20210531
              <text:span text:style-name="T2"/>
            </text:p>
            <text:p text:style-name="P3"/>
          </table:table-cell>
          <table:table-cell table:style-name="Table3.A2" office:value-type="string">
            <text:p text:style-name="P4">01-06-2021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348,85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Gemeentelijke-inzet-logopedie-2021053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Beantwoording technische vragen Gemeentebelangen Concept regionale visie Jeugdhulp IJsselland 20210531
              <text:span text:style-name="T2"/>
            </text:p>
            <text:p text:style-name="P3"/>
          </table:table-cell>
          <table:table-cell table:style-name="Table3.A2" office:value-type="string">
            <text:p text:style-name="P4">01-06-2021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359,63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Concept-regionale-visie-Jeugdhulp-IJsselland-2021053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2" meta:paragraph-count="107" meta:word-count="254" meta:character-count="1920" meta:non-whitespace-character-count="17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1512162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1512162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