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06:19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7">
                <draw:image xlink:href="Pictures/100000010000080000000800C9F7B2FE.png" xlink:type="simple" xlink:show="embed" xlink:actuate="onLoad" draw:mime-type="image/png"/>
              </draw:frame>
              13
            </text:p>
          </table:table-cell>
        </table:table-row>
        <table:table-row table:style-name="Table2.2">
          <table:table-cell table:style-name="Table2.A1" office:value-type="string">
            <text:p text:style-name="P8">Periode: mei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jaarrekening 2019, totaaldocument
              <text:span text:style-name="T2"/>
            </text:p>
            <text:p text:style-name="P3"/>
          </table:table-cell>
          <table:table-cell table:style-name="Table3.A2" office:value-type="string">
            <text:p text:style-name="P4">28-05-2020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422,85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jaarrekening-2019-totaaldocumen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ChrU, Voorplein gemeentehuis, 20200525
              <text:span text:style-name="T2"/>
            </text:p>
            <text:p text:style-name="P3"/>
          </table:table-cell>
          <table:table-cell table:style-name="Table3.A2" office:value-type="string">
            <text:p text:style-name="P4">28-05-2020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60,09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Voorplein-gemeentehuis-202005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ChrU, Ontwerp VVGB Zorgappartementen Den Hulst 23, 20200525
              <text:span text:style-name="T2"/>
            </text:p>
            <text:p text:style-name="P3"/>
          </table:table-cell>
          <table:table-cell table:style-name="Table3.A2" office:value-type="string">
            <text:p text:style-name="P4">28-05-2020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60,44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Ontwerp-VVGB-Zorgappartementen-Den-Hulst-23-202005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aanvullende technische vragen, ChristenUnie, Noodfonds corona
              <text:span text:style-name="T2"/>
            </text:p>
            <text:p text:style-name="P3"/>
          </table:table-cell>
          <table:table-cell table:style-name="Table3.A2" office:value-type="string">
            <text:p text:style-name="P4">28-05-2020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aanvullende-technische-vragen-ChristenUnie-Noodfonds-coron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vragen, ChristenUnie, Doelmatigheidsonderzoek re-integratie
              <text:span text:style-name="T2"/>
            </text:p>
            <text:p text:style-name="P3"/>
          </table:table-cell>
          <table:table-cell table:style-name="Table3.A2" office:value-type="string">
            <text:p text:style-name="P4">19-05-2020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61,46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Doelmatigheidsonderzoek-re-integratie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vragen, CDA en ChristenUnie, Intrekken beleidsregels maatschappelijke duurzaamheid
              <text:span text:style-name="T2"/>
            </text:p>
            <text:p text:style-name="P3"/>
          </table:table-cell>
          <table:table-cell table:style-name="Table3.A2" office:value-type="string">
            <text:p text:style-name="P4">19-05-2020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73,66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en-ChristenUnie-Intrekken-beleidsregels-maatschappelijke-duurzaamhei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vragen, CDA, Doelmatigheidsonderzoek re-integratie
              <text:span text:style-name="T2"/>
            </text:p>
            <text:p text:style-name="P3"/>
          </table:table-cell>
          <table:table-cell table:style-name="Table3.A2" office:value-type="string">
            <text:p text:style-name="P4">19-05-2020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62,21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Doelmatigheidsonderzoek-re-integratie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vragen, CDA, Noodfonds corona
              <text:span text:style-name="T2"/>
            </text:p>
            <text:p text:style-name="P3"/>
          </table:table-cell>
          <table:table-cell table:style-name="Table3.A2" office:value-type="string">
            <text:p text:style-name="P4">19-05-2020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78,94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Noodfonds-corona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vragen, ChristenUnie, Noodfonds corona
              <text:span text:style-name="T2"/>
            </text:p>
            <text:p text:style-name="P3"/>
          </table:table-cell>
          <table:table-cell table:style-name="Table3.A2" office:value-type="string">
            <text:p text:style-name="P4">19-05-2020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78,89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Noodfonds-corona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Beantwoording technische vragen VVD en D66, Spreekrecht dhr. Corbeth, commissie 11 mei 2020
              <text:span text:style-name="T2"/>
            </text:p>
            <text:p text:style-name="P3"/>
          </table:table-cell>
          <table:table-cell table:style-name="Table3.A2" office:value-type="string">
            <text:p text:style-name="P4">14-05-2020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60,01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VVD-en-D66-Spreekrecht-dhr-Corbeth-commissie-11-mei-202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Beantwoording technische vragen, ChrU en CDA, Ontwerp VVGB off the grid recreatiehuisje Landschap Overijssel, 20200511
              <text:span text:style-name="T2"/>
            </text:p>
            <text:p text:style-name="P3"/>
          </table:table-cell>
          <table:table-cell table:style-name="Table3.A2" office:value-type="string">
            <text:p text:style-name="P4">14-05-2020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193,86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en-CDA-Ontwerp-VVGB-off-the-grid-recreatiehuisje-Landschap-Overijssel-2020051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Beantwoording technische vragen GB, CDA en ChrU, Herontwikkeling camping Bosvreugd, 20200511
              <text:span text:style-name="T2"/>
            </text:p>
            <text:p text:style-name="P3"/>
          </table:table-cell>
          <table:table-cell table:style-name="Table3.A2" office:value-type="string">
            <text:p text:style-name="P4">14-05-2020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606,74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CDA-en-ChrU-Herontwikkeling-camping-Bosvreugd-2020051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Beantwoording technische vragen CU en VVD, Concept bod RES, 20200511
              <text:span text:style-name="T2"/>
            </text:p>
            <text:p text:style-name="P3"/>
          </table:table-cell>
          <table:table-cell table:style-name="Table3.A2" office:value-type="string">
            <text:p text:style-name="P4">14-05-2020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67,61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U-en-VVD-Concept-bod-RES-2020051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9" meta:object-count="0" meta:page-count="2" meta:paragraph-count="89" meta:word-count="211" meta:character-count="1564" meta:non-whitespace-character-count="14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779782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779782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