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20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03-07-2025 23:15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9">
                <draw:image xlink:href="Pictures/100000010000080000000800C9F7B2FE.png" xlink:type="simple" xlink:show="embed" xlink:actuate="onLoad" draw:mime-type="image/png"/>
              </draw:frame>
              9
            </text:p>
          </table:table-cell>
        </table:table-row>
        <table:table-row table:style-name="Table2.2">
          <table:table-cell table:style-name="Table2.A1" office:value-type="string">
            <text:p text:style-name="P8">Periode: november 2016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Beantwoording technische vraag VVD Evaluatie Armoedebeleid en schuldhulpverlening, 20161121
              <text:span text:style-name="T2"/>
            </text:p>
            <text:p text:style-name="P3"/>
          </table:table-cell>
          <table:table-cell table:style-name="Table3.A2" office:value-type="string">
            <text:p text:style-name="P4">23-11-2016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89,00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ag-VVD-Evaluatie-Armoedebeleid-en-schuldhulpverlening-2016112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Beantwoording technische vraag ChristenUnie Evaluatie Armoedebeleid en schuldhulpverlening, 20161121
              <text:span text:style-name="T2"/>
            </text:p>
            <text:p text:style-name="P3"/>
          </table:table-cell>
          <table:table-cell table:style-name="Table3.A2" office:value-type="string">
            <text:p text:style-name="P4">23-11-2016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63,40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ag-ChristenUnie-Evaluatie-Armoedebeleid-en-schuldhulpverlening-2016112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Beantwoording technische vragen Gemeentebelangen, Kadernota Duurzaamheid, 20161117
              <text:span text:style-name="T2"/>
            </text:p>
            <text:p text:style-name="P3"/>
          </table:table-cell>
          <table:table-cell table:style-name="Table3.A2" office:value-type="string">
            <text:p text:style-name="P4">23-11-2016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152,67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Gemeentebelangen-Kadernota-Duurzaamheid-20161117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Beantwoording technische vragen ChristenUnie, 20161114
              <text:span text:style-name="T2"/>
            </text:p>
            <text:p text:style-name="P3"/>
          </table:table-cell>
          <table:table-cell table:style-name="Table3.A2" office:value-type="string">
            <text:p text:style-name="P4">14-11-2016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69,11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hristenUnie-20161114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Beantwoording technische vraag GB, Uitkeringsgerechtigden naar leeftijd 11-11-16
              <text:span text:style-name="T2"/>
            </text:p>
            <text:p text:style-name="P3"/>
          </table:table-cell>
          <table:table-cell table:style-name="Table3.A2" office:value-type="string">
            <text:p text:style-name="P4">14-11-2016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216,14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ag-GB-Uitkeringsgerechtigden-naar-leeftijd-11-11-16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Beantwoording aanvullende technische vragen, 20161031
              <text:span text:style-name="T2"/>
            </text:p>
            <text:p text:style-name="P3"/>
          </table:table-cell>
          <table:table-cell table:style-name="Table3.A2" office:value-type="string">
            <text:p text:style-name="P4">08-11-2016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273,83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aanvullende-technische-vragen-20161031-1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Beantwoording aanvullende technische vragen, 20161031
              <text:span text:style-name="T2"/>
            </text:p>
            <text:p text:style-name="P3"/>
          </table:table-cell>
          <table:table-cell table:style-name="Table3.A2" office:value-type="string">
            <text:p text:style-name="P4">08-11-2016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273,83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aanvullende-technische-vragen-20161031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Beantwoording technische vragen ChrU-GB-D66, 20161027
              <text:span text:style-name="T2"/>
            </text:p>
            <text:p text:style-name="P3"/>
          </table:table-cell>
          <table:table-cell table:style-name="Table3.A2" office:value-type="string">
            <text:p text:style-name="P4">08-11-2016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884,28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hrU-GB-D66-20161027-1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Beantwoording technische vragen ChrU-GB-D66, 20161027
              <text:span text:style-name="T2"/>
            </text:p>
            <text:p text:style-name="P3"/>
          </table:table-cell>
          <table:table-cell table:style-name="Table3.A2" office:value-type="string">
            <text:p text:style-name="P4">08-11-2016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884,28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hrU-GB-D66-20161027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1" meta:object-count="0" meta:page-count="2" meta:paragraph-count="65" meta:word-count="131" meta:character-count="1013" meta:non-whitespace-character-count="94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1966172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1966172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