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raadsvoorstel verordening OZB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15-december/19:30/Verordening-OZB-2015--Reinigingsheffing-2015-en-1e-wijziging-Legesverordening-2015/Technische-vragen-raadsvoorstel-verordening-OZB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