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29-05-2025 04:05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Te agenderen onderwerpen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1122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5A90E914" w14:textId="696810AB" w:rsidR="00C34DB7" w:rsidRPr="00C34DB7" w:rsidRDefault="00C34DB7" w:rsidP="00C34DB7">
      <w:pPr>
        <w:spacing w:line="360" w:lineRule="auto"/>
        <w:rPr>
          <w:rFonts w:ascii="Arial" w:eastAsia="Arial" w:hAnsi="Arial" w:cs="Arial"/>
          <w:color w:val="303F4C"/>
          <w:sz w:val="24"/>
          <w:szCs w:val="24"/>
          <w:lang w:val="en-US"/>
        </w:rPr>
      </w:pPr>
      <w:r w:rsidRPr="00C34DB7">
        <w:rPr>
          <w:rFonts w:ascii="Arial" w:eastAsia="Arial" w:hAnsi="Arial" w:cs="Arial"/>
          <w:color w:val="303F4C"/>
          <w:sz w:val="24"/>
          <w:szCs w:val="24"/>
          <w:lang w:val="en-US"/>
        </w:rPr>
        <w:t/>
      </w:r>
    </w:p>
    <w:p w14:paraId="37E0C1F5" w14:textId="20D42FD7" w:rsidR="00EB3AE2" w:rsidRDefault="00EB3AE2" w:rsidP="000078AF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hAnsi="Arial" w:cs="Arial"/>
          <w:sz w:val="24"/>
          <w:szCs w:val="24"/>
          <w:lang w:val="en-US"/>
        </w:rPr>
        <w:t/>
      </w:r>
    </w:p>
    <w:p w14:paraId="3CD591A0" w14:textId="4B346D5F" w:rsidR="00F50C3D" w:rsidRDefault="00F50C3D" w:rsidP="00F50C3D">
      <w:pPr>
        <w:pStyle w:val="Lijstalinea"/>
        <w:numPr>
          <w:ilvl w:val="0"/>
          <w:numId w:val="1"/>
        </w:numPr>
      </w:pPr>
      <w:r w:rsidRPr="00E024C0">
        <w:rPr>
          <w:rFonts w:ascii="Times" w:hAnsi="Times" w:cs="Times"/>
          <w:color w:val="525A65"/>
        </w:rPr>
        <w:t xml:space="preserve">Geen </w:t>
      </w:r>
      <w:r>
        <w:rPr>
          <w:rFonts w:ascii="Times" w:hAnsi="Times" w:cs="Times"/>
          <w:color w:val="525A65"/>
        </w:rPr>
        <w:t>onderwerpen</w:t>
      </w:r>
      <w:r w:rsidRPr="00E024C0">
        <w:rPr>
          <w:rFonts w:ascii="Times" w:hAnsi="Times" w:cs="Times"/>
          <w:color w:val="525A65"/>
        </w:rPr>
        <w:t xml:space="preserve"> gevonden</w:t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