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73" text:style-name="Internet_20_link" text:visited-style-name="Visited_20_Internet_20_Link">
              <text:span text:style-name="ListLabel_20_28">
                <text:span text:style-name="T8">1 PvdA, Landschaps- en beplantingsplan Hessenweg, Raad 26 april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73"/>
        PvdA, Landschaps- en beplantingsplan Hessenweg, Raad 26 april 2021
        <text:bookmark-end text:name="423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01-04-2021 08:50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PvdA, Landschaps- en beplantingsplan Hessenweg
              <text:span text:style-name="T3"/>
            </text:p>
            <text:p text:style-name="P7"/>
          </table:table-cell>
          <table:table-cell table:style-name="Table4.A2" office:value-type="string">
            <text:p text:style-name="P8">03-03-2021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87,75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PvdA-Landschaps-en-beplantingsplan-Hessen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PvdA, Landschaps- en beplantingsplan Hessenweg, Raad 26 april 2021, 20210401
              <text:span text:style-name="T3"/>
            </text:p>
            <text:p text:style-name="P7"/>
          </table:table-cell>
          <table:table-cell table:style-name="Table4.A2" office:value-type="string">
            <text:p text:style-name="P8">01-04-2021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448,14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PvdA-Landschaps-en-beplantingsplan-Hessenweg-Raad-26-april-2021-2021040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7" meta:character-count="611" meta:non-whitespace-character-count="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2094882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2094882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