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02:03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39" text:style-name="Internet_20_link" text:visited-style-name="Visited_20_Internet_20_Link">
              <text:span text:style-name="ListLabel_20_28">
                <text:span text:style-name="T8">1 Voortgang Harmonisatie Kulturhusen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39"/>
        Voortgang Harmonisatie Kulturhusen
        <text:bookmark-end text:name="4353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09-07-2024 17:20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Voortgang Harmonisatie Kulturhusen, 20240709
              <text:span text:style-name="T3"/>
            </text:p>
            <text:p text:style-name="P7"/>
          </table:table-cell>
          <table:table-cell table:style-name="Table4.A2" office:value-type="string">
            <text:p text:style-name="P8">09-07-2024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97,66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oortgang-Harmonisatie-Kulturhusen-202407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57" meta:non-whitespace-character-count="3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792233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792233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