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86" text:style-name="Internet_20_link" text:visited-style-name="Visited_20_Internet_20_Link">
              <text:span text:style-name="ListLabel_20_28">
                <text:span text:style-name="T8">1 Volwassenenfonds Sport en Cultuur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86"/>
        Volwassenenfonds Sport en Cultuur
        <text:bookmark-end text:name="435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17-09-2024 09:25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Volwassenenfonds Sport en Cultuur, 20240916
              <text:span text:style-name="T3"/>
            </text:p>
            <text:p text:style-name="P7"/>
          </table:table-cell>
          <table:table-cell table:style-name="Table4.A2" office:value-type="string">
            <text:p text:style-name="P8">16-09-2024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88,95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lwassenenfonds-Sport-en-Cultuur-202409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54" meta:non-whitespace-character-count="3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