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22:57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403" text:style-name="Internet_20_link" text:visited-style-name="Visited_20_Internet_20_Link">
              <text:span text:style-name="ListLabel_20_28">
                <text:span text:style-name="T8">1 Toezegging procesmanagement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03"/>
        Toezegging procesmanagement
        <text:bookmark-end text:name="4340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13-03-2024 10:59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Toezegging procesmanagement, 20240313
              <text:span text:style-name="T3"/>
            </text:p>
            <text:p text:style-name="P7"/>
          </table:table-cell>
          <table:table-cell table:style-name="Table4.A2" office:value-type="string">
            <text:p text:style-name="P8">13-03-2024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90,46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Toezegging-procesmanagement-2024031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6" meta:character-count="336" meta:non-whitespace-character-count="31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411119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411119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