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9" w:history="1">
        <w:r>
          <w:rPr>
            <w:rFonts w:ascii="Arial" w:hAnsi="Arial" w:eastAsia="Arial" w:cs="Arial"/>
            <w:color w:val="155CAA"/>
            <w:u w:val="single"/>
          </w:rPr>
          <w:t xml:space="preserve">1 Startnotitie programma landelijk gebied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9"/>
      <w:r w:rsidRPr="00A448AC">
        <w:rPr>
          <w:rFonts w:ascii="Arial" w:hAnsi="Arial" w:cs="Arial"/>
          <w:b/>
          <w:bCs/>
          <w:color w:val="303F4C"/>
          <w:lang w:val="en-US"/>
        </w:rPr>
        <w:t>Startnotitie programma landelijk gebied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09:53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Startnotitie programma landelijk gebied,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523,55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Startnotitie-programma-landelijk-gebied-202503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