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97" text:style-name="Internet_20_link" text:visited-style-name="Visited_20_Internet_20_Link">
              <text:span text:style-name="ListLabel_20_28">
                <text:span text:style-name="T8">1 Raadsmemo, Voortgangsrapportage Omgevingswet 2020-II, 20201217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97"/>
        Raadsmemo, Voortgangsrapportage Omgevingswet 2020-II, 20201217
        <text:bookmark-end text:name="4229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17-12-2020 10:43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Voortgangsrapportage Omgevingswet 2020-II, 20201217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363,41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Voortgangsrapportage-Omgevingswet-2020-II-2020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21" meta:non-whitespace-character-count="3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2089896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2089896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