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9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 Omgevingsvisie,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9"/>
      <w:r w:rsidRPr="00A448AC">
        <w:rPr>
          <w:rFonts w:ascii="Arial" w:hAnsi="Arial" w:cs="Arial"/>
          <w:b/>
          <w:bCs/>
          <w:color w:val="303F4C"/>
          <w:lang w:val="en-US"/>
        </w:rPr>
        <w:t>Raadsmemo, Voortgang Omgevingsvisie,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Omgevingsvisie,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Omgevingsvisie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