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19" text:style-name="Internet_20_link" text:visited-style-name="Visited_20_Internet_20_Link">
              <text:span text:style-name="ListLabel_20_28">
                <text:span text:style-name="T8">1 Raadsmemo, Voortgang Omgevingsvisie, 20200720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19"/>
        Raadsmemo, Voortgang Omgevingsvisie, 20200720
        <text:bookmark-end text:name="421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20-07-2020 15:11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Voortgang Omgevingsvisie, 20200720
              <text:span text:style-name="T3"/>
            </text:p>
            <text:p text:style-name="P7"/>
          </table:table-cell>
          <table:table-cell table:style-name="Table4.A2" office:value-type="string">
            <text:p text:style-name="P8">20-07-2020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2,26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ortgang-Omgevingsvisie-202007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68" meta:non-whitespace-character-count="3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670134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670134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