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57" text:style-name="Internet_20_link" text:visited-style-name="Visited_20_Internet_20_Link">
              <text:span text:style-name="ListLabel_20_28">
                <text:span text:style-name="T8">1 Raadsmemo, Voornemen verbreding toegestane gebruik sportaccommodaties, 20200813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57"/>
        Raadsmemo, Voornemen verbreding toegestane gebruik sportaccommodaties, 20200813
        <text:bookmark-end text:name="421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13-08-2020 12:18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Voornemen verbreding toegestane gebruik sportaccommodaties, 20200813
              <text:span text:style-name="T3"/>
            </text:p>
            <text:p text:style-name="P7"/>
          </table:table-cell>
          <table:table-cell table:style-name="Table4.A2" office:value-type="string">
            <text:p text:style-name="P8">13-08-2020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55,35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nemen-verbreding-toegestane-gebruik-sportaccommodaties-202008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71" meta:non-whitespace-character-count="4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352039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352039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