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45" text:style-name="Internet_20_link" text:visited-style-name="Visited_20_Internet_20_Link">
              <text:span text:style-name="ListLabel_20_28">
                <text:span text:style-name="T8">1 Raadsmemo Vervolg fietsroute Welsummerweg, 20220317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45"/>
        Raadsmemo Vervolg fietsroute Welsummerweg, 20220317
        <text:bookmark-end text:name="427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17-03-2022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Vervolg fietsroute Welsummerweg, 20220317
              <text:span text:style-name="T3"/>
            </text:p>
            <text:p text:style-name="P7"/>
          </table:table-cell>
          <table:table-cell table:style-name="Table4.A2" office:value-type="string">
            <text:p text:style-name="P8">17-03-2022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279,95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volg-fietsroute-Welsummerweg-202203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8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