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68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Verschuiven meerjarenbeleidsplan politie Oost-Nederland, 20211223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68"/>
      <w:r w:rsidRPr="00A448AC">
        <w:rPr>
          <w:rFonts w:ascii="Arial" w:hAnsi="Arial" w:cs="Arial"/>
          <w:b/>
          <w:bCs/>
          <w:color w:val="303F4C"/>
          <w:lang w:val="en-US"/>
        </w:rPr>
        <w:t>Raadsmemo, Verschuiven meerjarenbeleidsplan politie Oost-Nederland, 20211223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Verschuiven meerjarenbeleidsplan politie Oost-Nederland, 20211223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schuiven-meerjarenbeleidsplan-politie-Oost-Nederland-202112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