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28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Verkiezingen Tweede Kamer 17 mrt 2021, 20210121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28"/>
      <w:r w:rsidRPr="00A448AC">
        <w:rPr>
          <w:rFonts w:ascii="Arial" w:hAnsi="Arial" w:cs="Arial"/>
          <w:b/>
          <w:bCs/>
          <w:color w:val="303F4C"/>
          <w:lang w:val="en-US"/>
        </w:rPr>
        <w:t>Raadsmemo, Verkiezingen Tweede Kamer 17 mrt 2021, 20210121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 13:52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Verkiezingen Tweede Kamer 17 mrt 2021, 20210121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kiezingen-Tweede-Kamer-17-mrt-2021-20210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