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8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Verkennend onderzoek sterrenzone,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8"/>
      <w:r w:rsidRPr="00A448AC">
        <w:rPr>
          <w:rFonts w:ascii="Arial" w:hAnsi="Arial" w:cs="Arial"/>
          <w:b/>
          <w:bCs/>
          <w:color w:val="303F4C"/>
          <w:lang w:val="en-US"/>
        </w:rPr>
        <w:t>Raadsmemo, Verkennend onderzoek sterrenzone,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Verkennend onderzoek sterrenzone,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nnend-onderzoek-sterrenzone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