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93" text:style-name="Internet_20_link" text:visited-style-name="Visited_20_Internet_20_Link">
              <text:span text:style-name="ListLabel_20_28">
                <text:span text:style-name="T8">1 Raadsmemo, Verkeersongevallencijfers 2019, 20201008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93"/>
        Raadsmemo, Verkeersongevallencijfers 2019, 20201008
        <text:bookmark-end text:name="421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08-10-2020 11:41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Verkeersongevallencijfers 2019, 20201008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582,59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ersongevallencijfers-2019-202010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88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