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56" text:style-name="Internet_20_link" text:visited-style-name="Visited_20_Internet_20_Link">
              <text:span text:style-name="ListLabel_20_28">
                <text:span text:style-name="T8">1 Raadsmemo, Uitvoering kaders duurzame energieopwekking eigen gebruik, 20200813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56"/>
        Raadsmemo, Uitvoering kaders duurzame energieopwekking eigen gebruik, 20200813
        <text:bookmark-end text:name="421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13-08-2020 11:25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 kaders duurzame energieopwekking eigen gebruik, 20200813
              <text:span text:style-name="T3"/>
            </text:p>
            <text:p text:style-name="P7"/>
          </table:table-cell>
          <table:table-cell table:style-name="Table4.A2" office:value-type="string">
            <text:p text:style-name="P8">13-08-2020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70,62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voering-kaders-duurzame-energieopwekking-eigen-gebruik-202008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68" meta:non-whitespace-character-count="4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1431535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1431535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