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4" text:style-name="Internet_20_link" text:visited-style-name="Visited_20_Internet_20_Link">
              <text:span text:style-name="ListLabel_20_28">
                <text:span text:style-name="T8">1 Raadsmemo, Uitgifte bouwgrond starterswoningen in CPO,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4"/>
        Raadsmemo, Uitgifte bouwgrond starterswoningen in CPO, 20201217
        <text:bookmark-end text:name="422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Uitgifte bouwgrond starterswoningen in CPO,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43,60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gifte-bouwgrond-starterswoningen-in-CPO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3" meta:non-whitespace-character-count="3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706492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706492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