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25" w:history="1">
        <w:r>
          <w:rPr>
            <w:rFonts w:ascii="Arial" w:hAnsi="Arial" w:eastAsia="Arial" w:cs="Arial"/>
            <w:color w:val="155CAA"/>
            <w:u w:val="single"/>
          </w:rPr>
          <w:t xml:space="preserve">1 Raadsmemo, Ter inzage leggen ontwerp BP Natuurboerderij, 20210121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25"/>
      <w:r w:rsidRPr="00A448AC">
        <w:rPr>
          <w:rFonts w:ascii="Arial" w:hAnsi="Arial" w:cs="Arial"/>
          <w:b/>
          <w:bCs/>
          <w:color w:val="303F4C"/>
          <w:lang w:val="en-US"/>
        </w:rPr>
        <w:t>Raadsmemo, Ter inzage leggen ontwerp BP Natuurboerderij, 20210121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21-01-2021 11:24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Ter inzage leggen ontwerp BP Natuurboerderij, 20210121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78,49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er-inzage-leggen-ontwerp-BP-Natuurboerderij-202101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