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25" w:history="1">
        <w:r>
          <w:rPr>
            <w:rFonts w:ascii="Arial" w:hAnsi="Arial" w:eastAsia="Arial" w:cs="Arial"/>
            <w:color w:val="155CAA"/>
            <w:u w:val="single"/>
          </w:rPr>
          <w:t xml:space="preserve">1 Raadsmemo Sluiting tijdelijke noodopvang asielzoekers De Spil, 20220829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25"/>
      <w:r w:rsidRPr="00A448AC">
        <w:rPr>
          <w:rFonts w:ascii="Arial" w:hAnsi="Arial" w:cs="Arial"/>
          <w:b/>
          <w:bCs/>
          <w:color w:val="303F4C"/>
          <w:lang w:val="en-US"/>
        </w:rPr>
        <w:t>Raadsmemo Sluiting tijdelijke noodopvang asielzoekers De Spil, 20220829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29-08-2022 09:25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Sluiting tijdelijke noodopvang asielzoekers De Spil, 20220829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95,04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Sluiting-tijdelijke-noodopvang-asielzoekers-De-Spil-2022082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