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4" text:style-name="Internet_20_link" text:visited-style-name="Visited_20_Internet_20_Link">
              <text:span text:style-name="ListLabel_20_28">
                <text:span text:style-name="T8">1 Raadsmemo Schriftelijke vragen art 32 RvO, ChristenUnie, Havengebied, 20211028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4"/>
        Raadsmemo Schriftelijke vragen art 32 RvO, ChristenUnie, Havengebied, 20211028
        <text:bookmark-end text:name="425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04-11-2021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Schriftelijke vragen art, 32 RvO, ChristenUnie, Havengebied, 20211104
              <text:span text:style-name="T3"/>
            </text:p>
            <text:p text:style-name="P7"/>
          </table:table-cell>
          <table:table-cell table:style-name="Table4.A2" office:value-type="string">
            <text:p text:style-name="P8">04-11-2021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chriftelijke-vragen-art-32-RvO-ChristenUnie-Havengebied-2021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8" meta:non-whitespace-character-count="4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