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5" text:style-name="Internet_20_link" text:visited-style-name="Visited_20_Internet_20_Link">
              <text:span text:style-name="ListLabel_20_28">
                <text:span text:style-name="T8">1 Raadsmemo Samenwerkingsovereenkomst Wonen gemeente Dalfsen 2022-2025, 20211202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5"/>
        Raadsmemo Samenwerkingsovereenkomst Wonen gemeente Dalfsen 2022-2025, 20211202
        <text:bookmark-end text:name="426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10:41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Samenwerkingsovereenkomst Wonen gemeente Dalfsen 2022-2025, 20211202
              <text:span text:style-name="T3"/>
            </text:p>
            <text:p text:style-name="P7"/>
          </table:table-cell>
          <table:table-cell table:style-name="Table4.A2" office:value-type="string">
            <text:p text:style-name="P8">02-12-2021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660,64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sovereenkomst-Wonen-gemeente-Dalfsen-2022-2025-20211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69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1266586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1266586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