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00" text:style-name="Internet_20_link" text:visited-style-name="Visited_20_Internet_20_Link">
              <text:span text:style-name="ListLabel_20_28">
                <text:span text:style-name="T8">1 Raadsmemo, Regionale ruimtelijke ontwikkelingen, 20201015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00"/>
        Raadsmemo, Regionale ruimtelijke ontwikkelingen, 20201015
        <text:bookmark-end text:name="422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15-10-2020 09:07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Regionale ruimtelijke ontwikkelingen, 20201015
              <text:span text:style-name="T3"/>
            </text:p>
            <text:p text:style-name="P7"/>
          </table:table-cell>
          <table:table-cell table:style-name="Table4.A2" office:value-type="string">
            <text:p text:style-name="P8">15-10-2020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le-ruimtelijke-ontwikkelingen-20201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5" meta:non-whitespace-character-count="3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