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29" text:style-name="Internet_20_link" text:visited-style-name="Visited_20_Internet_20_Link">
              <text:span text:style-name="ListLabel_20_28">
                <text:span text:style-name="T8">1 Raadsmemo Principebesluit Den Hulst 180, 20211129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29"/>
        Raadsmemo Principebesluit Den Hulst 180, 20211129
        <text:bookmark-end text:name="426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29-11-2021 09:26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Principebesluit Den Hulst 180, 20211129
              <text:span text:style-name="T3"/>
            </text:p>
            <text:p text:style-name="P7"/>
          </table:table-cell>
          <table:table-cell table:style-name="Table4.A2" office:value-type="string">
            <text:p text:style-name="P8">29-11-2021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156,81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besluit-Den-Hulst-180-202111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2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