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90" text:style-name="Internet_20_link" text:visited-style-name="Visited_20_Internet_20_Link">
              <text:span text:style-name="ListLabel_20_28">
                <text:span text:style-name="T8">1 Raadsmemo, Openstelling winkels rond de Paasdagen, 20210322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90"/>
        Raadsmemo, Openstelling winkels rond de Paasdagen, 20210322
        <text:bookmark-end text:name="4239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22-03-2021 16:42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Openstelling winkels rond de Paasdagen, 20210322
              <text:span text:style-name="T3"/>
            </text:p>
            <text:p text:style-name="P7"/>
          </table:table-cell>
          <table:table-cell table:style-name="Table4.A2" office:value-type="string">
            <text:p text:style-name="P8">22-03-2021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42,98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penstelling-winkels-rond-de-Paasdagen-202103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11" meta:non-whitespace-character-count="3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2088057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2088057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