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76" w:history="1">
        <w:r>
          <w:rPr>
            <w:rFonts w:ascii="Arial" w:hAnsi="Arial" w:eastAsia="Arial" w:cs="Arial"/>
            <w:color w:val="155CAA"/>
            <w:u w:val="single"/>
          </w:rPr>
          <w:t xml:space="preserve">1 Raadsmemo, Ontwerpbestemmingsplan verplaatsing tankstation, 20210527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76"/>
      <w:r w:rsidRPr="00A448AC">
        <w:rPr>
          <w:rFonts w:ascii="Arial" w:hAnsi="Arial" w:cs="Arial"/>
          <w:b/>
          <w:bCs/>
          <w:color w:val="303F4C"/>
          <w:lang w:val="en-US"/>
        </w:rPr>
        <w:t>Raadsmemo, Ontwerpbestemmingsplan verplaatsing tankstation, 20210527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16:03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Ontwerpbestemmingsplan verplaatsing tankstation, 20210527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twerpbestemmingsplan-verplaatsing-tankstation-202105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