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4" text:style-name="Internet_20_link" text:visited-style-name="Visited_20_Internet_20_Link">
              <text:span text:style-name="ListLabel_20_28">
                <text:span text:style-name="T8">1 Raadsmemo, Ontwerp PvE Openbaar vervoer concessie IJssel-Vecht, 20210429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4"/>
        Raadsmemo, Ontwerp PvE Openbaar vervoer concessie IJssel-Vecht, 20210429
        <text:bookmark-end text:name="424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29-04-2021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PvE Openbaar vervoer concessie IJssel-Vecht, 20210429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PvE-Openbaar-vervoer-concessie-IJssel-Vecht-202104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1" meta:non-whitespace-character-count="4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