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76" text:style-name="Internet_20_link" text:visited-style-name="Visited_20_Internet_20_Link">
              <text:span text:style-name="ListLabel_20_28">
                <text:span text:style-name="T8">1 Raadsmemo, Ondertekening vijf pijlers lokale aanpak tegen eenzaamheid, 20210930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76"/>
        Raadsmemo, Ondertekening vijf pijlers lokale aanpak tegen eenzaamheid, 20210930
        <text:bookmark-end text:name="4257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30-09-2021 14:04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Ondertekening vijf pijlers lokale aanpak tegen eenzaamheid, 20210930
              <text:span text:style-name="T3"/>
            </text:p>
            <text:p text:style-name="P7"/>
          </table:table-cell>
          <table:table-cell table:style-name="Table4.A2" office:value-type="string">
            <text:p text:style-name="P8">30-09-2021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260,74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Ondertekening-vijf-pijlers-lokale-aanpak-tegen-eenzaamheid-202109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472" meta:non-whitespace-character-count="43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78488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78488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