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2" w:history="1">
        <w:r>
          <w:rPr>
            <w:rFonts w:ascii="Arial" w:hAnsi="Arial" w:eastAsia="Arial" w:cs="Arial"/>
            <w:color w:val="155CAA"/>
            <w:u w:val="single"/>
          </w:rPr>
          <w:t xml:space="preserve">1 Raadsmemo, Kunstgrasvelden, 20201008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2"/>
      <w:r w:rsidRPr="00A448AC">
        <w:rPr>
          <w:rFonts w:ascii="Arial" w:hAnsi="Arial" w:cs="Arial"/>
          <w:b/>
          <w:bCs/>
          <w:color w:val="303F4C"/>
          <w:lang w:val="en-US"/>
        </w:rPr>
        <w:t>Raadsmemo, Kunstgrasvelden,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Kunstgrasvelden,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Kunstgrasvelden-202010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