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21" text:style-name="Internet_20_link" text:visited-style-name="Visited_20_Internet_20_Link">
              <text:span text:style-name="ListLabel_20_28">
                <text:span text:style-name="T8">1 Raadsmemo, Kinderburgemeester en Dag van de kindergemeenteraad, 20210412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21"/>
        Raadsmemo, Kinderburgemeester en Dag van de kindergemeenteraad, 20210412
        <text:bookmark-end text:name="424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12-04-2021 11:04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Kinderburgemeester en Dag van de kindergemeenteraad, 20210412
              <text:span text:style-name="T3"/>
            </text:p>
            <text:p text:style-name="P7"/>
          </table:table-cell>
          <table:table-cell table:style-name="Table4.A2" office:value-type="string">
            <text:p text:style-name="P8">12-04-2021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42,70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Kinderburgemeester-en-Dag-van-de-kindergemeenteraad-202104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50" meta:non-whitespace-character-count="4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1590728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1590728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