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9" w:history="1">
        <w:r>
          <w:rPr>
            <w:rFonts w:ascii="Arial" w:hAnsi="Arial" w:eastAsia="Arial" w:cs="Arial"/>
            <w:color w:val="155CAA"/>
            <w:u w:val="single"/>
          </w:rPr>
          <w:t xml:space="preserve">1 Raadsmemo, Jaarverantwoording kinderopvang 2019, 20201001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9"/>
      <w:r w:rsidRPr="00A448AC">
        <w:rPr>
          <w:rFonts w:ascii="Arial" w:hAnsi="Arial" w:cs="Arial"/>
          <w:b/>
          <w:bCs/>
          <w:color w:val="303F4C"/>
          <w:lang w:val="en-US"/>
        </w:rPr>
        <w:t>Raadsmemo, Jaarverantwoording kinderopvang 2019, 20201001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01-10-2020 12:08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Jaarverantwoording kinderopvang 2019, 20201001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Jaarverantwoording-kinderopvang-2019-202010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