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46" text:style-name="Internet_20_link" text:visited-style-name="Visited_20_Internet_20_Link">
              <text:span text:style-name="ListLabel_20_28">
                <text:span text:style-name="T8">1 Raadsmemo Intern controle plan 2022-2023, 20220915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46"/>
        Raadsmemo Intern controle plan 2022-2023, 20220915
        <text:bookmark-end text:name="4294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15-09-2022 09:44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Intern controle plan 2022-2023, 20220915
              <text:span text:style-name="T3"/>
            </text:p>
            <text:p text:style-name="P7"/>
          </table:table-cell>
          <table:table-cell table:style-name="Table4.A2" office:value-type="string">
            <text:p text:style-name="P8">15-09-2022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564,47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Intern-controle-plan-2022-2023-202209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385" meta:non-whitespace-character-count="3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638015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638015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