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6" text:style-name="Internet_20_link" text:visited-style-name="Visited_20_Internet_20_Link">
              <text:span text:style-name="ListLabel_20_28">
                <text:span text:style-name="T8">1 Raadsmemo Intentieverklaring Samen verder met ruimtelijke ontwikkeling Regio Zwolle, 20221110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6"/>
        Raadsmemo Intentieverklaring Samen verder met ruimtelijke ontwikkeling Regio Zwolle, 20221110
        <text:bookmark-end text:name="429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10-11-2022 09:34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Intentieverklaring Samen verder met ruimtelijke ontwikkeling Regio Zwolle, 20221110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217,57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ntieverklaring-Samen-verder-met-ruimtelijke-ontwikkeling-Regio-Zwolle-2022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14" meta:non-whitespace-character-count="4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1837987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1837987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