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60" text:style-name="Internet_20_link" text:visited-style-name="Visited_20_Internet_20_Link">
              <text:span text:style-name="ListLabel_20_28">
                <text:span text:style-name="T8">1 Raadsmemo Horizontale verantwoording archief- en informatiebeheer 2021, 20220927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60"/>
        Raadsmemo Horizontale verantwoording archief- en informatiebeheer 2021, 20220927
        <text:bookmark-end text:name="429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27-09-2022 14:25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Horizontale verantwoording archief- en informatiebeheer 2021, 20220927
              <text:span text:style-name="T3"/>
            </text:p>
            <text:p text:style-name="P7"/>
          </table:table-cell>
          <table:table-cell table:style-name="Table4.A2" office:value-type="string">
            <text:p text:style-name="P8">27-09-2022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485,82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orizontale-verantwoording-archief-en-informatiebeheer-2021-202209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5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