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03:50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02" text:style-name="Internet_20_link" text:visited-style-name="Visited_20_Internet_20_Link">
              <text:span text:style-name="ListLabel_20_28">
                <text:span text:style-name="T8">1 Raadsmemo, Haalbaarheid aanvragen 8e verzamelplan Buitengebied, 20210617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02"/>
        Raadsmemo, Haalbaarheid aanvragen 8e verzamelplan Buitengebied, 20210617
        <text:bookmark-end text:name="4250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17-06-2021 10:39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Haalbaarheid aanvragen 8e verzamelplan Buitengebied, 20210617
              <text:span text:style-name="T3"/>
            </text:p>
            <text:p text:style-name="P7"/>
          </table:table-cell>
          <table:table-cell table:style-name="Table4.A2" office:value-type="string">
            <text:p text:style-name="P8">17-06-2021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5,16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Haalbaarheid-aanvragen-8e-verzamelplan-Buitengebied-202106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49" meta:non-whitespace-character-count="41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1005199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1005199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