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91" text:style-name="Internet_20_link" text:visited-style-name="Visited_20_Internet_20_Link">
              <text:span text:style-name="ListLabel_20_28">
                <text:span text:style-name="T8">1 Raadsmemo, Gesprek over uitoefening bevoegdheden burgemeester Covidwet, 20210322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91"/>
        Raadsmemo, Gesprek over uitoefening bevoegdheden burgemeester Covidwet, 20210322
        <text:bookmark-end text:name="4239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22-03-2021 16:58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Gesprek over uitoefening bevoegdheden burgemeester Covidwet, 20210322
              <text:span text:style-name="T3"/>
            </text:p>
            <text:p text:style-name="P7"/>
          </table:table-cell>
          <table:table-cell table:style-name="Table4.A2" office:value-type="string">
            <text:p text:style-name="P8">22-03-2021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38,36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Gesprek-over-uitoefening-bevoegdheden-burgemeester-Covidwet-202103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74" meta:non-whitespace-character-count="4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1228075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1228075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