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95" text:style-name="Internet_20_link" text:visited-style-name="Visited_20_Internet_20_Link">
              <text:span text:style-name="ListLabel_20_28">
                <text:span text:style-name="T8">1 Raadsmemo, Evaluatie en verlenging Operatie Steenbreek, 20210325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95"/>
        Raadsmemo, Evaluatie en verlenging Operatie Steenbreek, 20210325
        <text:bookmark-end text:name="4239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25-03-2021 16:25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Evaluatie en verlenging Operatie Steenbreek, 20210325
              <text:span text:style-name="T3"/>
            </text:p>
            <text:p text:style-name="P7"/>
          </table:table-cell>
          <table:table-cell table:style-name="Table4.A2" office:value-type="string">
            <text:p text:style-name="P8">25-03-2021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43,21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valuatie-en-verlenging-Operatie-Steenbreek-202103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26" meta:non-whitespace-character-count="3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331514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331514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