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81" text:style-name="Internet_20_link" text:visited-style-name="Visited_20_Internet_20_Link">
              <text:span text:style-name="ListLabel_20_28">
                <text:span text:style-name="T8">1 Raadsmemo, EU-aanbesteding accountantsdiensten, 20210930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81"/>
        Raadsmemo, EU-aanbesteding accountantsdiensten, 20210930
        <text:bookmark-end text:name="425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30-09-2021 16:41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EU-aanbesteding accountantsdiensten, 20210930
              <text:span text:style-name="T3"/>
            </text:p>
            <text:p text:style-name="P7"/>
          </table:table-cell>
          <table:table-cell table:style-name="Table4.A2" office:value-type="string">
            <text:p text:style-name="P8">30-09-2021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168,21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U-aanbesteding-accountantsdiensten-202109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403" meta:non-whitespace-character-count="3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212895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212895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