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24" text:style-name="Internet_20_link" text:visited-style-name="Visited_20_Internet_20_Link">
              <text:span text:style-name="ListLabel_20_28">
                <text:span text:style-name="T8">1 Raadsmemo, Corona gerelateerde baten en lasten 2020, 20210421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24"/>
        Raadsmemo, Corona gerelateerde baten en lasten 2020, 20210421
        <text:bookmark-end text:name="4242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14-04-2021 10:35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Corona gerelateerde baten en lasten 2020, 20210421
              <text:span text:style-name="T3"/>
            </text:p>
            <text:p text:style-name="P7"/>
          </table:table-cell>
          <table:table-cell table:style-name="Table4.A2" office:value-type="string">
            <text:p text:style-name="P8">14-04-2021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512,07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Corona-gerelateerde-baten-en-lasten-2020-202104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18" meta:non-whitespace-character-count="3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1997050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1997050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