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34" text:style-name="Internet_20_link" text:visited-style-name="Visited_20_Internet_20_Link">
              <text:span text:style-name="ListLabel_20_28">
                <text:span text:style-name="T8">1 Raadsmemo Bestuursrapportage najaar 2021, Omgevingsdienst IJsselland, 20211202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4"/>
        Raadsmemo Bestuursrapportage najaar 2021, Omgevingsdienst IJsselland, 20211202
        <text:bookmark-end text:name="426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10:36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Bestuursrapportage najaar 2021 Omgevingsdienst IJsselland, 20211202
              <text:span text:style-name="T3"/>
            </text:p>
            <text:p text:style-name="P7"/>
          </table:table-cell>
          <table:table-cell table:style-name="Table4.A2" office:value-type="string">
            <text:p text:style-name="P8">02-12-2021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tuursrapportage-najaar-2021-Omgevingsdienst-IJsselland-20211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66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1069659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1069659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