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34" text:style-name="Internet_20_link" text:visited-style-name="Visited_20_Internet_20_Link">
              <text:span text:style-name="ListLabel_20_28">
                <text:span text:style-name="T8">1 Raadsmemo Bestemmingsplan ’t Febriek Zuid II, 20220531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34"/>
        Raadsmemo Bestemmingsplan ’t Febriek Zuid II, 20220531
        <text:bookmark-end text:name="4283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31-05-2022 12:01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Bestemmingsplan ’t Febriek Zuid II, 20220531
              <text:span text:style-name="T3"/>
            </text:p>
            <text:p text:style-name="P7"/>
          </table:table-cell>
          <table:table-cell table:style-name="Table4.A2" office:value-type="string">
            <text:p text:style-name="P8">31-05-2022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59,63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stemmingsplan-t-Febriek-Zuid-II-202205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396" meta:non-whitespace-character-count="3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1363012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1363012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