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9" text:style-name="Internet_20_link" text:visited-style-name="Visited_20_Internet_20_Link">
              <text:span text:style-name="ListLabel_20_28">
                <text:span text:style-name="T8">1 Raadsmemo, Actieplan Verkeersveiligheid 2022, 20210923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9"/>
        Raadsmemo, Actieplan Verkeersveiligheid 2022, 20210923
        <text:bookmark-end text:name="425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23-09-2021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Actieplan Verkeersveiligheid 2022, 20210921
              <text:span text:style-name="T3"/>
            </text:p>
            <text:p text:style-name="P7"/>
          </table:table-cell>
          <table:table-cell table:style-name="Table4.A2" office:value-type="string">
            <text:p text:style-name="P8">23-09-2021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ctieplan-Verkeersveiligheid-2022-20210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5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