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18" w:history="1">
        <w:r>
          <w:rPr>
            <w:rFonts w:ascii="Arial" w:hAnsi="Arial" w:eastAsia="Arial" w:cs="Arial"/>
            <w:color w:val="155CAA"/>
            <w:u w:val="single"/>
          </w:rPr>
          <w:t xml:space="preserve">1 Raadmemo Verzoek asielopvang AMV's, 20220512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18"/>
      <w:r w:rsidRPr="00A448AC">
        <w:rPr>
          <w:rFonts w:ascii="Arial" w:hAnsi="Arial" w:cs="Arial"/>
          <w:b/>
          <w:bCs/>
          <w:color w:val="303F4C"/>
          <w:lang w:val="en-US"/>
        </w:rPr>
        <w:t>Raadmemo Verzoek asielopvang AMV's, 20220512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23-05-2022 15:19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Verzoek asielopvang AMV's, 12052022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445,88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zoek-asielopvang-AMV-s-1205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