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7" w:history="1">
        <w:r>
          <w:rPr>
            <w:rFonts w:ascii="Arial" w:hAnsi="Arial" w:eastAsia="Arial" w:cs="Arial"/>
            <w:color w:val="155CAA"/>
            <w:u w:val="single"/>
          </w:rPr>
          <w:t xml:space="preserve">1 Label C kantoren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7"/>
      <w:r w:rsidRPr="00A448AC">
        <w:rPr>
          <w:rFonts w:ascii="Arial" w:hAnsi="Arial" w:cs="Arial"/>
          <w:b/>
          <w:bCs/>
          <w:color w:val="303F4C"/>
          <w:lang w:val="en-US"/>
        </w:rPr>
        <w:t>Label C kantoren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Label C kantoren,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Label-C-kantoren-202406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