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24" text:style-name="Internet_20_link" text:visited-style-name="Visited_20_Internet_20_Link">
              <text:span text:style-name="ListLabel_20_28">
                <text:span text:style-name="T8">1 Jaarverslag VTH-taken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24"/>
        Jaarverslag VTH-taken 2023
        <text:bookmark-end text:name="4342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28-03-2024 09:27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Jaarverslag VTH-taken 2023, 20240328
              <text:span text:style-name="T3"/>
            </text:p>
            <text:p text:style-name="P7"/>
          </table:table-cell>
          <table:table-cell table:style-name="Table4.A2" office:value-type="string">
            <text:p text:style-name="P8">28-03-2024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3,19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Jaarverslag-VTH-taken-2023-202403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32" meta:non-whitespace-character-count="3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1344659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1344659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