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6" w:history="1">
        <w:r>
          <w:rPr>
            <w:rFonts w:ascii="Arial" w:hAnsi="Arial" w:eastAsia="Arial" w:cs="Arial"/>
            <w:color w:val="155CAA"/>
            <w:u w:val="single"/>
          </w:rPr>
          <w:t xml:space="preserve">1 Jaarverantwoording onderwijsachterstandenbeleid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6"/>
      <w:r w:rsidRPr="00A448AC">
        <w:rPr>
          <w:rFonts w:ascii="Arial" w:hAnsi="Arial" w:cs="Arial"/>
          <w:b/>
          <w:bCs/>
          <w:color w:val="303F4C"/>
          <w:lang w:val="en-US"/>
        </w:rPr>
        <w:t>Jaarverantwoording onderwijsachterstandenbeleid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Jaarverantwoording onderwijsachterstandenbeleid, 20250327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410,74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Jaarverantwoording-onderwijsachterstandenbeleid-202503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